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asciiTheme="majorBidi" w:cstheme="majorBidi" w:hAnsiTheme="majorBidi"/>
          <w:b/>
          <w:bCs/>
        </w:rPr>
        <w:t>İBADET EĞİTİMİNDE BÜYÜKLERİN ROLÜ VE ÖNEMİ</w:t>
      </w:r>
    </w:p>
    <w:p>
      <w:pPr>
        <w:pStyle w:val="Normal"/>
        <w:spacing w:lineRule="auto" w:line="360"/>
        <w:jc w:val="center"/>
        <w:rPr>
          <w:rFonts w:ascii="Times New Roman" w:hAnsi="Times New Roman" w:cs="Times New Roman" w:asciiTheme="majorBidi" w:cstheme="majorBidi" w:hAnsiTheme="majorBidi"/>
          <w:b/>
          <w:b/>
          <w:bCs/>
        </w:rPr>
      </w:pPr>
      <w:r>
        <w:rPr/>
      </w:r>
    </w:p>
    <w:p>
      <w:pPr>
        <w:pStyle w:val="Normal"/>
        <w:spacing w:lineRule="auto" w:line="360"/>
        <w:jc w:val="both"/>
        <w:rPr/>
      </w:pPr>
      <w:r>
        <w:rPr>
          <w:rFonts w:ascii="Times New Roman" w:hAnsi="Times New Roman" w:cs="Times New Roman" w:asciiTheme="majorBidi" w:cstheme="majorBidi" w:hAnsiTheme="majorBidi"/>
          <w:b/>
          <w:b/>
          <w:bCs/>
          <w:rtl w:val="true"/>
        </w:rPr>
        <w:t>لَقَدْ كَانَ لَكُمْ فٖيهِمْ اُسْوَةٌ حَسَنَةٌ لِمَنْ كَانَ يَرْجُوا اللّٰهَ وَالْيَوْمَ الْاٰخِرَؕ</w:t>
      </w:r>
    </w:p>
    <w:p>
      <w:pPr>
        <w:pStyle w:val="Normal"/>
        <w:spacing w:lineRule="auto" w:line="360"/>
        <w:jc w:val="both"/>
        <w:rPr/>
      </w:pPr>
      <w:r>
        <w:rPr>
          <w:rFonts w:cs="Times New Roman" w:ascii="Times New Roman" w:hAnsi="Times New Roman" w:asciiTheme="majorBidi" w:cstheme="majorBidi" w:hAnsiTheme="majorBidi"/>
          <w:b/>
          <w:bCs/>
        </w:rPr>
        <w:t>“</w:t>
      </w:r>
      <w:r>
        <w:rPr>
          <w:rFonts w:cs="Times New Roman" w:ascii="Times New Roman" w:hAnsi="Times New Roman" w:asciiTheme="majorBidi" w:cstheme="majorBidi" w:hAnsiTheme="majorBidi"/>
          <w:b/>
          <w:bCs/>
        </w:rPr>
        <w:t>Şüphe yok ki, içinizden Allah’ın lutfuna ve âhiret gününe umut bağlayanlar için onlarda güzel bir örneklik vardır…” (Mümtehine Suresi 6)</w:t>
      </w:r>
    </w:p>
    <w:p>
      <w:pPr>
        <w:pStyle w:val="Normal"/>
        <w:spacing w:lineRule="auto" w:line="360"/>
        <w:jc w:val="both"/>
        <w:rPr/>
      </w:pPr>
      <w:r>
        <w:rPr>
          <w:rFonts w:cs="Times New Roman" w:ascii="Times New Roman" w:hAnsi="Times New Roman" w:asciiTheme="majorBidi" w:cstheme="majorBidi" w:hAnsiTheme="majorBidi"/>
          <w:b/>
          <w:bCs/>
        </w:rPr>
        <w:tab/>
      </w:r>
      <w:r>
        <w:rPr>
          <w:rFonts w:cs="Times New Roman" w:ascii="Times New Roman" w:hAnsi="Times New Roman" w:asciiTheme="majorBidi" w:cstheme="majorBidi" w:hAnsiTheme="majorBidi"/>
        </w:rPr>
        <w:t xml:space="preserve">Mü’minlerin birincil görevi İslam’ın hakikatine iman etmek, ikincil görevi ise bu hakikatin emrettiği doğrultuda İslam’ı en güzel şekilde temsil etmektir. Temsil, İslam’ın itikadî ve ahlakî buyruklarını evvela kişinin kendisinin içselleştirmesi ile mümkün hale gelir. Nitekim, Ebû Amr ed-Dânî’nin </w:t>
      </w:r>
      <w:r>
        <w:rPr>
          <w:rFonts w:cs="Times New Roman" w:ascii="Times New Roman" w:hAnsi="Times New Roman" w:asciiTheme="majorBidi" w:cstheme="majorBidi" w:hAnsiTheme="majorBidi"/>
          <w:i/>
          <w:iCs/>
        </w:rPr>
        <w:t xml:space="preserve">Kitâbu’l-Beyân </w:t>
      </w:r>
      <w:r>
        <w:rPr>
          <w:rFonts w:cs="Times New Roman" w:ascii="Times New Roman" w:hAnsi="Times New Roman" w:asciiTheme="majorBidi" w:cstheme="majorBidi" w:hAnsiTheme="majorBidi"/>
        </w:rPr>
        <w:t>adlı eserinde isnadını da zikrederek Hz. Osman, İbn Mes’ud ve Ubey b. Ka’b gibi ashabın ileri gelenlerinden aktardığı şu rivayet bizlere İslam’ı içselleştirmenin önemini göstermektedir: “</w:t>
      </w:r>
      <w:r>
        <w:rPr>
          <w:rFonts w:cs="Times New Roman" w:ascii="Times New Roman" w:hAnsi="Times New Roman" w:asciiTheme="majorBidi" w:cstheme="majorBidi" w:hAnsiTheme="majorBidi"/>
          <w:i/>
          <w:iCs/>
        </w:rPr>
        <w:t>Resulullah (s.a.v) onlara Kur'ân-ı Kerim'den on âyeti kerime öğretirdi. Onlar ise bu âyet-i kerimelerde amel ile ilgili hususları öğrenmedikçe bir başka on âyet-i kerimeye geçmezlerdi. Böylelikle Hz. Peygamber, bizlere hem Kur'ân-ı Kerim'i ve hem de onunla amel etmeyi birlikte öğretirdi.”</w:t>
      </w:r>
      <w:r>
        <w:rPr>
          <w:rFonts w:cs="Times New Roman" w:ascii="Times New Roman" w:hAnsi="Times New Roman" w:asciiTheme="majorBidi" w:cstheme="majorBidi" w:hAnsiTheme="majorBidi"/>
        </w:rPr>
        <w:t xml:space="preserve"> </w:t>
      </w:r>
    </w:p>
    <w:p>
      <w:pPr>
        <w:pStyle w:val="Normal"/>
        <w:spacing w:lineRule="auto" w:line="360"/>
        <w:ind w:firstLine="708"/>
        <w:jc w:val="both"/>
        <w:rPr/>
      </w:pPr>
      <w:r>
        <w:rPr>
          <w:rFonts w:cs="Times New Roman" w:ascii="Times New Roman" w:hAnsi="Times New Roman" w:asciiTheme="majorBidi" w:cstheme="majorBidi" w:hAnsiTheme="majorBidi"/>
        </w:rPr>
        <w:t>Yüce Allah’ın Saf Suresi 2 ve 3. ayetlerinde emrettiği üzere Mü’min bir kimsenin özü ile sözünün bir bütünlük arz etmesi zorunluluktur. Bu minvalde temsil kabiliyeti üzerinde tebellür eden bir Mü’min çevresine örneklik teşkil edebilir. Yukarıda verilen Mümtehine Suresi 6. Ayeti her ne kadar Hz. İbrahim ve onunla iman edenleri kastediyor olsa da onların örnekliğini bütün Mü’minlere tavsiye etmiş ve örneklik açısından her bir Mü’minin tıpkı Hz. İbrahim ve onunla iman eden kimseler gibi olmasını istemiştir. Yani bir Mü’min için her konuda başkalarına örnek olacak meziyetlerle donanması tavsiye edilmiştir.</w:t>
      </w:r>
    </w:p>
    <w:p>
      <w:pPr>
        <w:pStyle w:val="Normal"/>
        <w:spacing w:lineRule="auto" w:line="360"/>
        <w:ind w:firstLine="708"/>
        <w:jc w:val="both"/>
        <w:rPr/>
      </w:pPr>
      <w:r>
        <w:rPr>
          <w:rFonts w:cs="Times New Roman" w:ascii="Times New Roman" w:hAnsi="Times New Roman" w:asciiTheme="majorBidi" w:cstheme="majorBidi" w:hAnsiTheme="majorBidi"/>
        </w:rPr>
        <w:t>İslam’ın itikadî ve ahlakî değerleriyle donanan bir Mü’minin örnek olacağı ilk zümre de elbette ki ailesidir. Nitekim Hz. Muhammed (s.a.v.) bir hadîs-i şeriflerinde şöyle buyurmaktadır: “</w:t>
      </w:r>
      <w:r>
        <w:rPr>
          <w:rFonts w:ascii="Times New Roman" w:hAnsi="Times New Roman" w:cs="Times New Roman" w:asciiTheme="majorBidi" w:cstheme="majorBidi" w:hAnsiTheme="majorBidi"/>
          <w:b/>
          <w:b/>
          <w:bCs/>
          <w:rtl w:val="true"/>
        </w:rPr>
        <w:t>كلكم رَاعٍ، وكلكم مسؤول عن رَعِيَّتِهِ</w:t>
      </w:r>
      <w:r>
        <w:rPr>
          <w:rFonts w:ascii="Times New Roman" w:hAnsi="Times New Roman" w:cs="Times New Roman" w:asciiTheme="majorBidi" w:cstheme="majorBidi" w:hAnsiTheme="majorBidi"/>
          <w:b/>
          <w:b/>
          <w:bCs/>
        </w:rPr>
        <w:t>” “</w:t>
      </w:r>
      <w:r>
        <w:rPr>
          <w:rFonts w:cs="Times New Roman" w:ascii="Times New Roman" w:hAnsi="Times New Roman" w:asciiTheme="majorBidi" w:cstheme="majorBidi" w:hAnsiTheme="majorBidi"/>
          <w:b/>
          <w:bCs/>
        </w:rPr>
        <w:t xml:space="preserve">Hepiniz çobansınız ve hepiniz güttüklerinizden mesulsünüz.” </w:t>
      </w:r>
      <w:r>
        <w:rPr>
          <w:rFonts w:cs="Times New Roman" w:ascii="Times New Roman" w:hAnsi="Times New Roman" w:asciiTheme="majorBidi" w:cstheme="majorBidi" w:hAnsiTheme="majorBidi"/>
        </w:rPr>
        <w:t>Hadisin devamında Allah Rasulü, devlet reisini, aile babasını, kadını zikrederek bu kimselerin mesuliyeti altında bulunanlara karşı sorumluluk altında olduğuna işaret etmektedir. Bu sorumluluğun getirilerinden birisi de örnek olmaktır. Örnekliğin başladığı yer evvela aile olmasından dolayı her doğan çocuk ilk eğitimini de ailesinden almaktadır. Bu eğitimin içerisinde adâb-ı muaşeret kuralları olduğu gibi İslam dininin inanç ve ahlak ilkeleri de yer almaktadır. Yine Hz. Peygamber </w:t>
      </w:r>
      <w:r>
        <w:rPr>
          <w:rFonts w:cs="Times New Roman" w:ascii="Times New Roman" w:hAnsi="Times New Roman" w:asciiTheme="majorBidi" w:cstheme="majorBidi" w:hAnsiTheme="majorBidi"/>
          <w:b/>
          <w:bCs/>
          <w:i/>
          <w:iCs/>
        </w:rPr>
        <w:t>“Her doğan fıtrat üzere doğar; ama anne ve babası onu Hristiyan, Yahudi veya Mecusi yapar” </w:t>
      </w:r>
      <w:r>
        <w:rPr>
          <w:rFonts w:cs="Times New Roman" w:ascii="Times New Roman" w:hAnsi="Times New Roman" w:asciiTheme="majorBidi" w:cstheme="majorBidi" w:hAnsiTheme="majorBidi"/>
        </w:rPr>
        <w:t>(Buhâri, Tefsîr, 2; Müslim, Kader, 22) hadisinde insanların iyilik ve doğrulukta bulunmaya elverişli yaratıldığına ve insanın dinî eğitiminde, dinî duygu ve düşüncelerinin gelişiminde, kısaca dinî değerlerin aktarılmasında en önemli faktörün aile olduğuna dikkat çekmektedir. Zira yapılan araştırmalar insanoğlunun doğum ile öğrenme serüveninin başladığını ve ömrünün öğrenmeye en müsait yıllarının aile yanında geçmesi sebebiyle kişilik gelişiminde ailenin en önemli merci olduğunu söylemektedir, atalarımızın </w:t>
      </w:r>
      <w:r>
        <w:rPr>
          <w:rFonts w:cs="Times New Roman" w:ascii="Times New Roman" w:hAnsi="Times New Roman" w:asciiTheme="majorBidi" w:cstheme="majorBidi" w:hAnsiTheme="majorBidi"/>
          <w:i/>
          <w:iCs/>
        </w:rPr>
        <w:t>“Ağaç yaşken eğilir” </w:t>
      </w:r>
      <w:r>
        <w:rPr>
          <w:rFonts w:cs="Times New Roman" w:ascii="Times New Roman" w:hAnsi="Times New Roman" w:asciiTheme="majorBidi" w:cstheme="majorBidi" w:hAnsiTheme="majorBidi"/>
        </w:rPr>
        <w:t>sözü de bu düşünceyi desteklemektedir.</w:t>
      </w:r>
    </w:p>
    <w:p>
      <w:pPr>
        <w:pStyle w:val="Normal"/>
        <w:spacing w:lineRule="auto" w:line="360"/>
        <w:ind w:firstLine="708"/>
        <w:jc w:val="both"/>
        <w:rPr/>
      </w:pPr>
      <w:r>
        <w:rPr>
          <w:rFonts w:cs="Times New Roman" w:ascii="Times New Roman" w:hAnsi="Times New Roman" w:asciiTheme="majorBidi" w:cstheme="majorBidi" w:hAnsiTheme="majorBidi"/>
        </w:rPr>
        <w:t>Ailenin çocuğuna öğreteceği temel inanç değerlerinden birisi de elbette ki ibadetlerdir. Kur’ân-ı Kerim’de Hz. İbrahim’in şu duası neslimizin ibadetle yetişmesinin önemini bizlere çok güzel açıklamaktadır: “</w:t>
      </w:r>
      <w:r>
        <w:rPr>
          <w:rFonts w:cs="Times New Roman" w:ascii="Times New Roman" w:hAnsi="Times New Roman" w:asciiTheme="majorBidi" w:cstheme="majorBidi" w:hAnsiTheme="majorBidi"/>
          <w:b/>
          <w:bCs/>
        </w:rPr>
        <w:t>Rabbim! Beni ve soyumdan gelecek olanları namazı devamlı kılanlardan eyle; rabbimiz, duamı kabul et.</w:t>
      </w:r>
      <w:r>
        <w:rPr>
          <w:rFonts w:cs="Times New Roman" w:ascii="Times New Roman" w:hAnsi="Times New Roman" w:asciiTheme="majorBidi" w:cstheme="majorBidi" w:hAnsiTheme="majorBidi"/>
        </w:rPr>
        <w:t>” (İbrahim Suresi, 40) Hz. Peygamber (s.a.v.) Ebû Dâvûd’da geçen bir hadîs-i şeriflerinde bu konu hakkında şöyle buyurmaktadır: “</w:t>
      </w:r>
      <w:r>
        <w:rPr>
          <w:rFonts w:cs="Times New Roman" w:ascii="Times New Roman" w:hAnsi="Times New Roman" w:asciiTheme="majorBidi" w:cstheme="majorBidi" w:hAnsiTheme="majorBidi"/>
          <w:b/>
          <w:bCs/>
        </w:rPr>
        <w:t xml:space="preserve">Çocuğa yedi yaşındayken namazı öğretiniz. On yaşına bastığı halde kılmazsa cezalandırınız.” </w:t>
      </w:r>
      <w:r>
        <w:rPr>
          <w:rFonts w:cs="Times New Roman" w:ascii="Times New Roman" w:hAnsi="Times New Roman" w:asciiTheme="majorBidi" w:cstheme="majorBidi" w:hAnsiTheme="majorBidi"/>
        </w:rPr>
        <w:t xml:space="preserve">(Ebû Dâvûd, Salât, 26) </w:t>
      </w:r>
    </w:p>
    <w:p>
      <w:pPr>
        <w:pStyle w:val="Normal"/>
        <w:spacing w:lineRule="auto" w:line="360"/>
        <w:ind w:firstLine="708"/>
        <w:jc w:val="both"/>
        <w:rPr/>
      </w:pPr>
      <w:r>
        <w:rPr>
          <w:rFonts w:cs="Times New Roman" w:ascii="Times New Roman" w:hAnsi="Times New Roman" w:asciiTheme="majorBidi" w:cstheme="majorBidi" w:hAnsiTheme="majorBidi"/>
        </w:rPr>
        <w:t>Bu hadiste İslam’ın eğitim-öğretim metotlarına dair bazı ilkeler yer almaktadır. Bunlardan birincisi; yedi yaşına basan bir çocuğa namazın öğretilmesidir. İslam’ın yaşandığı bir çevrede yetişen çocuk etrafını tanımaya başladığı andan itibaren namazla tanışır. Kulluğun simgesi olan bu ibadet doğal olarak onun ilgisini çeker ve büyüklerini taklit ederek tıpkı onlar gibi namaz kılmaya başlar. Burada eğitimin en güzel şeklinin yukarıda da bahsi geçtiği üzere onlara tavsiye edilen şeyin evvela aile tarafından uygulanıyor olmasıdır. Yani örneklik, temsil temel olgudur. Hal böyle olunca çocuk namazı tıpkı yemek, içmek gibi tabii bir durum olarak benimser ve namaz kılmadığında kendisinde bir eksiklik hisseder. Örneklik ile kazandırılacak olan bu alışkanlığı bir de sözlü olarak ifade etmek elzemdir. Nitekim insanoğlu nutk sahibi bir varlıktır ve bu meziyetinin bir getirisi olarak konuşarak anlaşır. Bu sebeple fiilî örnekliğin bir de sözlü ifadesi de gerekmektedir.</w:t>
      </w:r>
    </w:p>
    <w:p>
      <w:pPr>
        <w:pStyle w:val="Normal"/>
        <w:spacing w:lineRule="auto" w:line="360"/>
        <w:ind w:firstLine="708"/>
        <w:jc w:val="both"/>
        <w:rPr/>
      </w:pPr>
      <w:r>
        <w:rPr>
          <w:rFonts w:cs="Times New Roman" w:ascii="Times New Roman" w:hAnsi="Times New Roman" w:asciiTheme="majorBidi" w:cstheme="majorBidi" w:hAnsiTheme="majorBidi"/>
        </w:rPr>
        <w:t>İkincisi ise; çocuk on yaşına bastığında bazı görev ve sorumlulukların gevşekliğinde ikaz edilmesidir. Allah Rasulü, yukarıda bahsi geçen hadislerinde çocuğun namaz hususunda ikaz edilmesini buyurmaktadır. Modern eğitimin de benimsediği ve çocuk eğitiminde belli yaştan itibaren görev ve sorumluluklarda gevşeklik veya umursamazlık durumunda kullanılan cezalandırma, bir metottur. Cezalandırma durumu da ancak temel görev ve sorumlulukları kesinkes reddedip ihmalkar davranıldığında başvurulacak bir metottur. Hadisin başka varyantlarında “dövünüz” ifadesi geçse de eğitim metodu açısından Hz. Peygamber’in örnekliği, dönemler ve sosyolojik durumlar göz önüne alındığında Allah Rasulü’nün buradaki ifadesinin genel manada cezalandırma olduğu anlaşılmaktadır. Allah Rasulü’nün hayatı göz önüne alındığında onun kendi çocukları ve torunları da dahil olmak üzere herhangi bir çocuğa dayakla muamelede bulunduğuna rastlamayız. Bunun en çok bilineni ise Hz. Enes’in söylediği şu sözdür: “</w:t>
      </w:r>
      <w:r>
        <w:rPr>
          <w:rFonts w:cs="Times New Roman" w:ascii="Times New Roman" w:hAnsi="Times New Roman" w:asciiTheme="majorBidi" w:cstheme="majorBidi" w:hAnsiTheme="majorBidi"/>
          <w:b/>
          <w:bCs/>
          <w:i/>
          <w:iCs/>
        </w:rPr>
        <w:t>Hz. Peygamber’e on yıl hizmet ettim. Bana bir kez bile ‘Öf!’, ‘Niçin böyle yaptın?’ ve ‘Şöyle yapsaydın ya!’</w:t>
      </w:r>
      <w:r>
        <w:rPr>
          <w:rFonts w:cs="Times New Roman" w:ascii="Times New Roman" w:hAnsi="Times New Roman" w:asciiTheme="majorBidi" w:cstheme="majorBidi" w:hAnsiTheme="majorBidi"/>
          <w:b/>
          <w:bCs/>
        </w:rPr>
        <w:t> </w:t>
      </w:r>
      <w:r>
        <w:rPr>
          <w:rFonts w:cs="Times New Roman" w:ascii="Times New Roman" w:hAnsi="Times New Roman" w:asciiTheme="majorBidi" w:cstheme="majorBidi" w:hAnsiTheme="majorBidi"/>
          <w:b/>
          <w:bCs/>
          <w:i/>
          <w:iCs/>
        </w:rPr>
        <w:t>demedi</w:t>
      </w:r>
      <w:r>
        <w:rPr>
          <w:rFonts w:cs="Times New Roman" w:ascii="Times New Roman" w:hAnsi="Times New Roman" w:asciiTheme="majorBidi" w:cstheme="majorBidi" w:hAnsiTheme="majorBidi"/>
          <w:i/>
          <w:iCs/>
        </w:rPr>
        <w:t xml:space="preserve">.” </w:t>
      </w:r>
      <w:r>
        <w:rPr>
          <w:rFonts w:cs="Times New Roman" w:ascii="Times New Roman" w:hAnsi="Times New Roman" w:asciiTheme="majorBidi" w:cstheme="majorBidi" w:hAnsiTheme="majorBidi"/>
        </w:rPr>
        <w:t>(Buhâri, Edep, 39)</w:t>
      </w:r>
    </w:p>
    <w:p>
      <w:pPr>
        <w:pStyle w:val="Normal"/>
        <w:spacing w:lineRule="auto" w:line="360"/>
        <w:ind w:firstLine="708"/>
        <w:jc w:val="both"/>
        <w:rPr/>
      </w:pPr>
      <w:r>
        <w:rPr>
          <w:rFonts w:cs="Times New Roman" w:ascii="Times New Roman" w:hAnsi="Times New Roman" w:asciiTheme="majorBidi" w:cstheme="majorBidi" w:hAnsiTheme="majorBidi"/>
        </w:rPr>
        <w:t>Ebû Mahzûre’nin Müslüman oluş hikayesi de bize Allah Rasulü’nün çocuk eğitiminde güttüğü metodu başka bir yönüyle göstermektedir: “</w:t>
      </w:r>
      <w:r>
        <w:rPr>
          <w:rFonts w:cs="Times New Roman" w:ascii="Times New Roman" w:hAnsi="Times New Roman" w:asciiTheme="majorBidi" w:cstheme="majorBidi" w:hAnsiTheme="majorBidi"/>
          <w:i/>
          <w:iCs/>
        </w:rPr>
        <w:t xml:space="preserve">Ebû Mahzûre Mekke’nin fethedildiği yıl Hz. Peygamber (s.a.v.) ile Ci‘râne’de karşılaştıktan sonra Müslüman oldu. O sırada Rasul-i Ekrem Tâif Muhasarası’ndan Ci‘râne’ye dönüyordu. Namaz vakti gelince müezzin ezan okumaya başladı. Rasulullah’a karşı büyük bir kin ve düşmanlık besleyen Ebû Mahzûre ile Kureyşli on genç ezan sesini işitince bir yere gizlendiler ve alaylı bir şekilde müezzini taklit ederek yüksek sesle ezan okudular. İçlerinden birinin güzel sesli olduğunu farkeden Hz. Peygamber onları yanına çağırttı ve kendilerine birer birer ezan okuttu. En son okuyan Ebû Mahzûre’nin sesini çok beğenerek ona ezanı öğretti; daha sonra namaz vakti gelince elini başına koyup alnını okşadı ve ezan okumasını emretti. Ebû Mahzûre bu emri isteksiz bir şekilde yerine getirdikten sonra Hz. Peygamber ona bir miktar gümüş para verdi ve kendisine dua etti. Gönlü İslâmiyete ısınan Ebû Mahzûre orada Müslüman oldu ve Hz. Peygamber’den kendisini Mekke’deki Harem-i Şerif’e müezzin yapmasını istedi. Hz. Peygamber onun bu isteğini kabul etti. Ebû Mahzûre, Rasul-i Ekrem’in Mekke’den ayrılmasına kadar Kâbe’de Bilâl-i Habeşî ile ezan okudu. Rasulullah’ın okşadığı alnına düşen saçları hiç kestirmedi.” </w:t>
      </w:r>
      <w:r>
        <w:rPr>
          <w:rFonts w:cs="Times New Roman" w:ascii="Times New Roman" w:hAnsi="Times New Roman" w:asciiTheme="majorBidi" w:cstheme="majorBidi" w:hAnsiTheme="majorBidi"/>
        </w:rPr>
        <w:t xml:space="preserve">(Ebû Mahzûre, DİA maddesi) Bu kıssadan da anlaşılacağı üzere Hz. Muhammed, çocuk eğitimi konusunda asla kırıcı muamelede bulunmamış, en sert konularda bile yumuşak tavrını terk etmemiş, çocukların gönlüne giden yolu daima gözetmiştir. </w:t>
      </w:r>
    </w:p>
    <w:p>
      <w:pPr>
        <w:pStyle w:val="Normal"/>
        <w:spacing w:lineRule="auto" w:line="360"/>
        <w:ind w:firstLine="708"/>
        <w:jc w:val="both"/>
        <w:rPr/>
      </w:pPr>
      <w:r>
        <w:rPr>
          <w:rFonts w:cs="Times New Roman" w:ascii="Times New Roman" w:hAnsi="Times New Roman" w:asciiTheme="majorBidi" w:cstheme="majorBidi" w:hAnsiTheme="majorBidi"/>
        </w:rPr>
        <w:t>Ümmetine düşen temel vazife de Hz. Muhammed’in örnekliğini benimsemek çocuk eğitiminde ve bilhassa ibadetler konusunda küçüklerine örnek olmaktır. Bu örnek olmanın birçok yolu vardır. Örneğin; hadisin de işaret ettiği veçhile yedi yaşı civarına gelene kadar evde namaz kılarken çocuğa da bir seccade sermek ebeveyni taklit etmesini sağlamak bir metottur. Yedi yaş dolaylarına gelince çocukların ellerinden tutup onları camiye getirmek camiyi, cemaati tanıtmak, öğretmek namazı hep beraber kılmak, ramazan ayını, iftarı, sahuru, orucu anlatmak, zekâtı verirken çocuğu buna şahit tutmak ve bunu neden verdiğini anlatmak, vs. bir metottur. On yaş dolaylarına geldiğinde farz ibadetleri telkin edip farzlara uymasını tavsiye etmek çocukla beraber ebeveyn olarak bizlerin de onlara iştirak etmesi bir metottur. Bütün ibadetlerin küçük yaştan itibaren çocuğun merakını cezbedecek şekilde onun gözü önünde yapılması bir metottur.</w:t>
      </w:r>
    </w:p>
    <w:p>
      <w:pPr>
        <w:pStyle w:val="Normal"/>
        <w:spacing w:lineRule="auto" w:line="360"/>
        <w:ind w:firstLine="708"/>
        <w:jc w:val="both"/>
        <w:rPr/>
      </w:pPr>
      <w:r>
        <w:rPr>
          <w:rFonts w:cs="Times New Roman" w:ascii="Times New Roman" w:hAnsi="Times New Roman" w:asciiTheme="majorBidi" w:cstheme="majorBidi" w:hAnsiTheme="majorBidi"/>
        </w:rPr>
        <w:t>İbadet hususunda örnekliği Ömer Seyfettin’in “</w:t>
      </w:r>
      <w:r>
        <w:rPr>
          <w:rFonts w:cs="Times New Roman" w:ascii="Times New Roman" w:hAnsi="Times New Roman" w:asciiTheme="majorBidi" w:cstheme="majorBidi" w:hAnsiTheme="majorBidi"/>
          <w:i/>
          <w:iCs/>
        </w:rPr>
        <w:t xml:space="preserve">İlk Namaz” </w:t>
      </w:r>
      <w:r>
        <w:rPr>
          <w:rFonts w:cs="Times New Roman" w:ascii="Times New Roman" w:hAnsi="Times New Roman" w:asciiTheme="majorBidi" w:cstheme="majorBidi" w:hAnsiTheme="majorBidi"/>
        </w:rPr>
        <w:t>isimli öyküsünden bir alıntı ile tamamlamak istiyorum. Ömer Seyfettin bu öyküde ibadetler hususunda takınılacak üslubun nasıl olması gerektiğini şu şekilde aktarıyor: “</w:t>
      </w:r>
      <w:r>
        <w:rPr>
          <w:rFonts w:cs="Times New Roman" w:ascii="Times New Roman" w:hAnsi="Times New Roman" w:asciiTheme="majorBidi" w:cstheme="majorBidi" w:hAnsiTheme="majorBidi"/>
          <w:i/>
          <w:iCs/>
        </w:rPr>
        <w:t>Annem, bir öpücük gibi alnımı okşayan nazik parmaklarıyla saçlarımı tarayarak, ‘Haydi Ömerciğim kalk’ demişti. ‘Kalk haydi yavrucuğum…’ ve sonrasında koltuklarımdan tutup içi fanileli terliklerimi giydirerek beni sabah namazı için abdest alacağım odaya getirmişti. Anneciğim abdest alırken yorulmayayım diye altıma iskemleyi koyup ılık suyu ellerime dökerken ‘Yüzünü, kollarını, yine üç defa’ fısıltılarıyla bana yol gösteriyordu. Abdest bitince yavaş bir sesle akşamdan çalıştığımız namaz dualarını tekrarladık. Annem seccadelerimizi serip başına yeşil örtüsünü aldı, ‘Gel’ dedi. ‘Önce iki rekât sünnet, gece öğrendiklerini unutmadın ya!’ O iftitah tekbirini ellerini omuzlarına kaldırarak kadın gibi alınca ben de öyle yapmıştım. Sünneti bitirdikten sonra, ‘Yavrum sen erkeksin, ellerini kulaklarına götüreceksin’ diyerek beni tebessümle uyardı. ‘İşte böyle’ diyerek gösterdi. Namaz bitince bana nasıl dua edeceğimi de öğretti. Birlikte dua ettik.”</w:t>
      </w:r>
    </w:p>
    <w:p>
      <w:pPr>
        <w:pStyle w:val="Normal"/>
        <w:spacing w:lineRule="auto" w:line="360"/>
        <w:ind w:firstLine="708"/>
        <w:jc w:val="both"/>
        <w:rPr/>
      </w:pPr>
      <w:r>
        <w:rPr>
          <w:rFonts w:cs="Times New Roman" w:ascii="Times New Roman" w:hAnsi="Times New Roman" w:asciiTheme="majorBidi" w:cstheme="majorBidi" w:hAnsiTheme="majorBidi"/>
        </w:rPr>
        <w:t>Rabbim bizleri evlatlarına hayır yolunda örnek olan bilinç sahibi ebeveynler kılsın. Evlatlarımızı kendi yolundan ayırmasın. Soyumuzdan Allah’ı, Peygamberi bilen ibadetlerine hassasiyet gösteren nesiller çıkarsın. Hesap günü bizleri, ana-babamızı, evlatlarımızı ve tüm inananları bağışlasın. Ve’l-Hamdulillahi Rabbi’l-Alemin.</w:t>
      </w:r>
    </w:p>
    <w:p>
      <w:pPr>
        <w:pStyle w:val="Normal"/>
        <w:jc w:val="both"/>
        <w:rPr>
          <w:rFonts w:ascii="Times New Roman" w:hAnsi="Times New Roman" w:cs="Times New Roman" w:asciiTheme="majorBidi" w:cstheme="majorBidi" w:hAnsiTheme="majorBidi"/>
          <w:b/>
          <w:b/>
          <w:bCs/>
        </w:rPr>
      </w:pPr>
      <w:r>
        <w:rPr>
          <w:rFonts w:cs="Times New Roman" w:cstheme="majorBidi" w:ascii="Times New Roman" w:hAnsi="Times New Roman"/>
          <w:b/>
          <w:bCs/>
        </w:rPr>
      </w:r>
    </w:p>
    <w:p>
      <w:pPr>
        <w:pStyle w:val="Normal"/>
        <w:spacing w:lineRule="auto" w:line="360"/>
        <w:jc w:val="both"/>
        <w:rPr/>
      </w:pPr>
      <w:r>
        <w:rPr/>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ptos">
    <w:charset w:val="01"/>
    <w:family w:val="roman"/>
    <w:pitch w:val="variable"/>
  </w:font>
  <w:font w:name="Aptos Display">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Aptos" w:cs="Arial" w:asciiTheme="minorHAnsi" w:cstheme="minorBidi" w:eastAsiaTheme="minorHAnsi" w:hAnsiTheme="minorHAnsi"/>
        <w:kern w:val="2"/>
        <w:sz w:val="24"/>
        <w:szCs w:val="24"/>
        <w:lang w:val="tr-T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ptos" w:hAnsi="Aptos" w:eastAsia="Aptos" w:cs="Arial" w:asciiTheme="minorHAnsi" w:cstheme="minorBidi" w:eastAsiaTheme="minorHAnsi" w:hAnsiTheme="minorHAnsi"/>
      <w:color w:val="auto"/>
      <w:kern w:val="2"/>
      <w:sz w:val="24"/>
      <w:szCs w:val="24"/>
      <w:lang w:val="tr-TR" w:eastAsia="en-US" w:bidi="ar-SA"/>
      <w14:ligatures w14:val="standardContextual"/>
    </w:rPr>
  </w:style>
  <w:style w:type="paragraph" w:styleId="Balk1">
    <w:name w:val="Heading 1"/>
    <w:basedOn w:val="Normal"/>
    <w:next w:val="Normal"/>
    <w:link w:val="Balk1Char"/>
    <w:uiPriority w:val="9"/>
    <w:qFormat/>
    <w:rsid w:val="009d6640"/>
    <w:pPr>
      <w:keepNext w:val="true"/>
      <w:keepLines/>
      <w:spacing w:before="360" w:after="80"/>
      <w:outlineLvl w:val="0"/>
    </w:pPr>
    <w:rPr>
      <w:rFonts w:ascii="Aptos Display" w:hAnsi="Aptos Display" w:eastAsia="" w:cs="Times New Roman" w:asciiTheme="majorHAnsi" w:cstheme="majorBidi" w:eastAsiaTheme="majorEastAsia" w:hAnsiTheme="majorHAnsi"/>
      <w:color w:val="0F4761" w:themeColor="accent1" w:themeShade="bf"/>
      <w:sz w:val="40"/>
      <w:szCs w:val="40"/>
    </w:rPr>
  </w:style>
  <w:style w:type="paragraph" w:styleId="Balk2">
    <w:name w:val="Heading 2"/>
    <w:basedOn w:val="Normal"/>
    <w:next w:val="Normal"/>
    <w:link w:val="Balk2Char"/>
    <w:uiPriority w:val="9"/>
    <w:semiHidden/>
    <w:unhideWhenUsed/>
    <w:qFormat/>
    <w:rsid w:val="009d6640"/>
    <w:pPr>
      <w:keepNext w:val="true"/>
      <w:keepLines/>
      <w:spacing w:before="160" w:after="80"/>
      <w:outlineLvl w:val="1"/>
    </w:pPr>
    <w:rPr>
      <w:rFonts w:ascii="Aptos Display" w:hAnsi="Aptos Display" w:eastAsia="" w:cs="Times New Roman" w:asciiTheme="majorHAnsi" w:cstheme="majorBidi" w:eastAsiaTheme="majorEastAsia" w:hAnsiTheme="majorHAnsi"/>
      <w:color w:val="0F4761" w:themeColor="accent1" w:themeShade="bf"/>
      <w:sz w:val="32"/>
      <w:szCs w:val="32"/>
    </w:rPr>
  </w:style>
  <w:style w:type="paragraph" w:styleId="Balk3">
    <w:name w:val="Heading 3"/>
    <w:basedOn w:val="Normal"/>
    <w:next w:val="Normal"/>
    <w:link w:val="Balk3Char"/>
    <w:uiPriority w:val="9"/>
    <w:semiHidden/>
    <w:unhideWhenUsed/>
    <w:qFormat/>
    <w:rsid w:val="009d6640"/>
    <w:pPr>
      <w:keepNext w:val="true"/>
      <w:keepLines/>
      <w:spacing w:before="160" w:after="80"/>
      <w:outlineLvl w:val="2"/>
    </w:pPr>
    <w:rPr>
      <w:rFonts w:eastAsia="" w:cs="Times New Roman" w:cstheme="majorBidi" w:eastAsiaTheme="majorEastAsia"/>
      <w:color w:val="0F4761" w:themeColor="accent1" w:themeShade="bf"/>
      <w:sz w:val="28"/>
      <w:szCs w:val="28"/>
    </w:rPr>
  </w:style>
  <w:style w:type="paragraph" w:styleId="Balk4">
    <w:name w:val="Heading 4"/>
    <w:basedOn w:val="Normal"/>
    <w:next w:val="Normal"/>
    <w:link w:val="Balk4Char"/>
    <w:uiPriority w:val="9"/>
    <w:semiHidden/>
    <w:unhideWhenUsed/>
    <w:qFormat/>
    <w:rsid w:val="009d6640"/>
    <w:pPr>
      <w:keepNext w:val="true"/>
      <w:keepLines/>
      <w:spacing w:before="80" w:after="40"/>
      <w:outlineLvl w:val="3"/>
    </w:pPr>
    <w:rPr>
      <w:rFonts w:eastAsia="" w:cs="Times New Roman" w:cstheme="majorBidi" w:eastAsiaTheme="majorEastAsia"/>
      <w:i/>
      <w:iCs/>
      <w:color w:val="0F4761" w:themeColor="accent1" w:themeShade="bf"/>
    </w:rPr>
  </w:style>
  <w:style w:type="paragraph" w:styleId="Balk5">
    <w:name w:val="Heading 5"/>
    <w:basedOn w:val="Normal"/>
    <w:next w:val="Normal"/>
    <w:link w:val="Balk5Char"/>
    <w:uiPriority w:val="9"/>
    <w:semiHidden/>
    <w:unhideWhenUsed/>
    <w:qFormat/>
    <w:rsid w:val="009d6640"/>
    <w:pPr>
      <w:keepNext w:val="true"/>
      <w:keepLines/>
      <w:spacing w:before="80" w:after="40"/>
      <w:outlineLvl w:val="4"/>
    </w:pPr>
    <w:rPr>
      <w:rFonts w:eastAsia="" w:cs="Times New Roman" w:cstheme="majorBidi" w:eastAsiaTheme="majorEastAsia"/>
      <w:color w:val="0F4761" w:themeColor="accent1" w:themeShade="bf"/>
    </w:rPr>
  </w:style>
  <w:style w:type="paragraph" w:styleId="Balk6">
    <w:name w:val="Heading 6"/>
    <w:basedOn w:val="Normal"/>
    <w:next w:val="Normal"/>
    <w:link w:val="Balk6Char"/>
    <w:uiPriority w:val="9"/>
    <w:semiHidden/>
    <w:unhideWhenUsed/>
    <w:qFormat/>
    <w:rsid w:val="009d6640"/>
    <w:pPr>
      <w:keepNext w:val="true"/>
      <w:keepLines/>
      <w:spacing w:before="40" w:after="0"/>
      <w:outlineLvl w:val="5"/>
    </w:pPr>
    <w:rPr>
      <w:rFonts w:eastAsia="" w:cs="Times New Roman" w:cstheme="majorBidi" w:eastAsiaTheme="majorEastAsia"/>
      <w:i/>
      <w:iCs/>
      <w:color w:val="595959" w:themeColor="text1" w:themeTint="a6"/>
    </w:rPr>
  </w:style>
  <w:style w:type="paragraph" w:styleId="Balk7">
    <w:name w:val="Heading 7"/>
    <w:basedOn w:val="Normal"/>
    <w:next w:val="Normal"/>
    <w:link w:val="Balk7Char"/>
    <w:uiPriority w:val="9"/>
    <w:semiHidden/>
    <w:unhideWhenUsed/>
    <w:qFormat/>
    <w:rsid w:val="009d6640"/>
    <w:pPr>
      <w:keepNext w:val="true"/>
      <w:keepLines/>
      <w:spacing w:before="40" w:after="0"/>
      <w:outlineLvl w:val="6"/>
    </w:pPr>
    <w:rPr>
      <w:rFonts w:eastAsia="" w:cs="Times New Roman" w:cstheme="majorBidi" w:eastAsiaTheme="majorEastAsia"/>
      <w:color w:val="595959" w:themeColor="text1" w:themeTint="a6"/>
    </w:rPr>
  </w:style>
  <w:style w:type="paragraph" w:styleId="Balk8">
    <w:name w:val="Heading 8"/>
    <w:basedOn w:val="Normal"/>
    <w:next w:val="Normal"/>
    <w:link w:val="Balk8Char"/>
    <w:uiPriority w:val="9"/>
    <w:semiHidden/>
    <w:unhideWhenUsed/>
    <w:qFormat/>
    <w:rsid w:val="009d6640"/>
    <w:pPr>
      <w:keepNext w:val="true"/>
      <w:keepLines/>
      <w:outlineLvl w:val="7"/>
    </w:pPr>
    <w:rPr>
      <w:rFonts w:eastAsia="" w:cs="Times New Roman" w:cstheme="majorBidi" w:eastAsiaTheme="majorEastAsia"/>
      <w:i/>
      <w:iCs/>
      <w:color w:val="272727" w:themeColor="text1" w:themeTint="d8"/>
    </w:rPr>
  </w:style>
  <w:style w:type="paragraph" w:styleId="Balk9">
    <w:name w:val="Heading 9"/>
    <w:basedOn w:val="Normal"/>
    <w:next w:val="Normal"/>
    <w:link w:val="Balk9Char"/>
    <w:uiPriority w:val="9"/>
    <w:semiHidden/>
    <w:unhideWhenUsed/>
    <w:qFormat/>
    <w:rsid w:val="009d6640"/>
    <w:pPr>
      <w:keepNext w:val="true"/>
      <w:keepLines/>
      <w:outlineLvl w:val="8"/>
    </w:pPr>
    <w:rPr>
      <w:rFonts w:eastAsia="" w:cs="Times New Roman" w:cstheme="majorBidi" w:eastAsiaTheme="majorEastAsia"/>
      <w:color w:val="272727" w:themeColor="text1" w:themeTint="d8"/>
    </w:rPr>
  </w:style>
  <w:style w:type="character" w:styleId="DefaultParagraphFont" w:default="1">
    <w:name w:val="Default Paragraph Font"/>
    <w:uiPriority w:val="1"/>
    <w:unhideWhenUsed/>
    <w:qFormat/>
    <w:rPr/>
  </w:style>
  <w:style w:type="character" w:styleId="Balk1Char" w:customStyle="1">
    <w:name w:val="Başlık 1 Char"/>
    <w:basedOn w:val="DefaultParagraphFont"/>
    <w:link w:val="Balk1"/>
    <w:uiPriority w:val="9"/>
    <w:qFormat/>
    <w:rsid w:val="009d6640"/>
    <w:rPr>
      <w:rFonts w:ascii="Aptos Display" w:hAnsi="Aptos Display" w:eastAsia="" w:cs="Times New Roman" w:asciiTheme="majorHAnsi" w:cstheme="majorBidi" w:eastAsiaTheme="majorEastAsia" w:hAnsiTheme="majorHAnsi"/>
      <w:color w:val="0F4761" w:themeColor="accent1" w:themeShade="bf"/>
      <w:sz w:val="40"/>
      <w:szCs w:val="40"/>
    </w:rPr>
  </w:style>
  <w:style w:type="character" w:styleId="Balk2Char" w:customStyle="1">
    <w:name w:val="Başlık 2 Char"/>
    <w:basedOn w:val="DefaultParagraphFont"/>
    <w:link w:val="Balk2"/>
    <w:uiPriority w:val="9"/>
    <w:semiHidden/>
    <w:qFormat/>
    <w:rsid w:val="009d6640"/>
    <w:rPr>
      <w:rFonts w:ascii="Aptos Display" w:hAnsi="Aptos Display" w:eastAsia="" w:cs="Times New Roman" w:asciiTheme="majorHAnsi" w:cstheme="majorBidi" w:eastAsiaTheme="majorEastAsia" w:hAnsiTheme="majorHAnsi"/>
      <w:color w:val="0F4761" w:themeColor="accent1" w:themeShade="bf"/>
      <w:sz w:val="32"/>
      <w:szCs w:val="32"/>
    </w:rPr>
  </w:style>
  <w:style w:type="character" w:styleId="Balk3Char" w:customStyle="1">
    <w:name w:val="Başlık 3 Char"/>
    <w:basedOn w:val="DefaultParagraphFont"/>
    <w:link w:val="Balk3"/>
    <w:uiPriority w:val="9"/>
    <w:semiHidden/>
    <w:qFormat/>
    <w:rsid w:val="009d6640"/>
    <w:rPr>
      <w:rFonts w:eastAsia="" w:cs="Times New Roman" w:cstheme="majorBidi" w:eastAsiaTheme="majorEastAsia"/>
      <w:color w:val="0F4761" w:themeColor="accent1" w:themeShade="bf"/>
      <w:sz w:val="28"/>
      <w:szCs w:val="28"/>
    </w:rPr>
  </w:style>
  <w:style w:type="character" w:styleId="Balk4Char" w:customStyle="1">
    <w:name w:val="Başlık 4 Char"/>
    <w:basedOn w:val="DefaultParagraphFont"/>
    <w:link w:val="Balk4"/>
    <w:uiPriority w:val="9"/>
    <w:semiHidden/>
    <w:qFormat/>
    <w:rsid w:val="009d6640"/>
    <w:rPr>
      <w:rFonts w:eastAsia="" w:cs="Times New Roman" w:cstheme="majorBidi" w:eastAsiaTheme="majorEastAsia"/>
      <w:i/>
      <w:iCs/>
      <w:color w:val="0F4761" w:themeColor="accent1" w:themeShade="bf"/>
    </w:rPr>
  </w:style>
  <w:style w:type="character" w:styleId="Balk5Char" w:customStyle="1">
    <w:name w:val="Başlık 5 Char"/>
    <w:basedOn w:val="DefaultParagraphFont"/>
    <w:link w:val="Balk5"/>
    <w:uiPriority w:val="9"/>
    <w:semiHidden/>
    <w:qFormat/>
    <w:rsid w:val="009d6640"/>
    <w:rPr>
      <w:rFonts w:eastAsia="" w:cs="Times New Roman" w:cstheme="majorBidi" w:eastAsiaTheme="majorEastAsia"/>
      <w:color w:val="0F4761" w:themeColor="accent1" w:themeShade="bf"/>
    </w:rPr>
  </w:style>
  <w:style w:type="character" w:styleId="Balk6Char" w:customStyle="1">
    <w:name w:val="Başlık 6 Char"/>
    <w:basedOn w:val="DefaultParagraphFont"/>
    <w:link w:val="Balk6"/>
    <w:uiPriority w:val="9"/>
    <w:semiHidden/>
    <w:qFormat/>
    <w:rsid w:val="009d6640"/>
    <w:rPr>
      <w:rFonts w:eastAsia="" w:cs="Times New Roman" w:cstheme="majorBidi" w:eastAsiaTheme="majorEastAsia"/>
      <w:i/>
      <w:iCs/>
      <w:color w:val="595959" w:themeColor="text1" w:themeTint="a6"/>
    </w:rPr>
  </w:style>
  <w:style w:type="character" w:styleId="Balk7Char" w:customStyle="1">
    <w:name w:val="Başlık 7 Char"/>
    <w:basedOn w:val="DefaultParagraphFont"/>
    <w:link w:val="Balk7"/>
    <w:uiPriority w:val="9"/>
    <w:semiHidden/>
    <w:qFormat/>
    <w:rsid w:val="009d6640"/>
    <w:rPr>
      <w:rFonts w:eastAsia="" w:cs="Times New Roman" w:cstheme="majorBidi" w:eastAsiaTheme="majorEastAsia"/>
      <w:color w:val="595959" w:themeColor="text1" w:themeTint="a6"/>
    </w:rPr>
  </w:style>
  <w:style w:type="character" w:styleId="Balk8Char" w:customStyle="1">
    <w:name w:val="Başlık 8 Char"/>
    <w:basedOn w:val="DefaultParagraphFont"/>
    <w:link w:val="Balk8"/>
    <w:uiPriority w:val="9"/>
    <w:semiHidden/>
    <w:qFormat/>
    <w:rsid w:val="009d6640"/>
    <w:rPr>
      <w:rFonts w:eastAsia="" w:cs="Times New Roman" w:cstheme="majorBidi" w:eastAsiaTheme="majorEastAsia"/>
      <w:i/>
      <w:iCs/>
      <w:color w:val="272727" w:themeColor="text1" w:themeTint="d8"/>
    </w:rPr>
  </w:style>
  <w:style w:type="character" w:styleId="Balk9Char" w:customStyle="1">
    <w:name w:val="Başlık 9 Char"/>
    <w:basedOn w:val="DefaultParagraphFont"/>
    <w:link w:val="Balk9"/>
    <w:uiPriority w:val="9"/>
    <w:semiHidden/>
    <w:qFormat/>
    <w:rsid w:val="009d6640"/>
    <w:rPr>
      <w:rFonts w:eastAsia="" w:cs="Times New Roman" w:cstheme="majorBidi" w:eastAsiaTheme="majorEastAsia"/>
      <w:color w:val="272727" w:themeColor="text1" w:themeTint="d8"/>
    </w:rPr>
  </w:style>
  <w:style w:type="character" w:styleId="KonuBalChar" w:customStyle="1">
    <w:name w:val="Konu Başlığı Char"/>
    <w:basedOn w:val="DefaultParagraphFont"/>
    <w:link w:val="KonuBal"/>
    <w:uiPriority w:val="10"/>
    <w:qFormat/>
    <w:rsid w:val="009d6640"/>
    <w:rPr>
      <w:rFonts w:ascii="Aptos Display" w:hAnsi="Aptos Display" w:eastAsia="" w:cs="Times New Roman" w:asciiTheme="majorHAnsi" w:cstheme="majorBidi" w:eastAsiaTheme="majorEastAsia" w:hAnsiTheme="majorHAnsi"/>
      <w:spacing w:val="-10"/>
      <w:kern w:val="2"/>
      <w:sz w:val="56"/>
      <w:szCs w:val="56"/>
    </w:rPr>
  </w:style>
  <w:style w:type="character" w:styleId="AltyazChar" w:customStyle="1">
    <w:name w:val="Altyazı Char"/>
    <w:basedOn w:val="DefaultParagraphFont"/>
    <w:link w:val="Altyaz"/>
    <w:uiPriority w:val="11"/>
    <w:qFormat/>
    <w:rsid w:val="009d6640"/>
    <w:rPr>
      <w:rFonts w:eastAsia="" w:cs="Times New Roman" w:cstheme="majorBidi" w:eastAsiaTheme="majorEastAsia"/>
      <w:color w:val="595959" w:themeColor="text1" w:themeTint="a6"/>
      <w:spacing w:val="15"/>
      <w:sz w:val="28"/>
      <w:szCs w:val="28"/>
    </w:rPr>
  </w:style>
  <w:style w:type="character" w:styleId="AlntChar" w:customStyle="1">
    <w:name w:val="Alıntı Char"/>
    <w:basedOn w:val="DefaultParagraphFont"/>
    <w:link w:val="Alnt"/>
    <w:uiPriority w:val="29"/>
    <w:qFormat/>
    <w:rsid w:val="009d6640"/>
    <w:rPr>
      <w:i/>
      <w:iCs/>
      <w:color w:val="404040" w:themeColor="text1" w:themeTint="bf"/>
    </w:rPr>
  </w:style>
  <w:style w:type="character" w:styleId="IntenseEmphasis">
    <w:name w:val="Intense Emphasis"/>
    <w:basedOn w:val="DefaultParagraphFont"/>
    <w:uiPriority w:val="21"/>
    <w:qFormat/>
    <w:rsid w:val="009d6640"/>
    <w:rPr>
      <w:i/>
      <w:iCs/>
      <w:color w:val="0F4761" w:themeColor="accent1" w:themeShade="bf"/>
    </w:rPr>
  </w:style>
  <w:style w:type="character" w:styleId="GlAlntChar" w:customStyle="1">
    <w:name w:val="Güçlü Alıntı Char"/>
    <w:basedOn w:val="DefaultParagraphFont"/>
    <w:link w:val="GlAlnt"/>
    <w:uiPriority w:val="30"/>
    <w:qFormat/>
    <w:rsid w:val="009d6640"/>
    <w:rPr>
      <w:i/>
      <w:iCs/>
      <w:color w:val="0F4761" w:themeColor="accent1" w:themeShade="bf"/>
    </w:rPr>
  </w:style>
  <w:style w:type="character" w:styleId="IntenseReference">
    <w:name w:val="Intense Reference"/>
    <w:basedOn w:val="DefaultParagraphFont"/>
    <w:uiPriority w:val="32"/>
    <w:qFormat/>
    <w:rsid w:val="009d6640"/>
    <w:rPr>
      <w:b/>
      <w:bCs/>
      <w:smallCaps/>
      <w:color w:val="0F4761" w:themeColor="accent1" w:themeShade="bf"/>
      <w:spacing w:val="5"/>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BelgeBal">
    <w:name w:val="Title"/>
    <w:basedOn w:val="Normal"/>
    <w:next w:val="Normal"/>
    <w:link w:val="KonuBalChar"/>
    <w:uiPriority w:val="10"/>
    <w:qFormat/>
    <w:rsid w:val="009d6640"/>
    <w:pPr>
      <w:spacing w:before="0" w:after="80"/>
      <w:contextualSpacing/>
    </w:pPr>
    <w:rPr>
      <w:rFonts w:ascii="Aptos Display" w:hAnsi="Aptos Display" w:eastAsia="" w:cs="Times New Roman" w:asciiTheme="majorHAnsi" w:cstheme="majorBidi" w:eastAsiaTheme="majorEastAsia" w:hAnsiTheme="majorHAnsi"/>
      <w:spacing w:val="-10"/>
      <w:kern w:val="2"/>
      <w:sz w:val="56"/>
      <w:szCs w:val="56"/>
    </w:rPr>
  </w:style>
  <w:style w:type="paragraph" w:styleId="Altbalk">
    <w:name w:val="Subtitle"/>
    <w:basedOn w:val="Normal"/>
    <w:next w:val="Normal"/>
    <w:link w:val="AltyazChar"/>
    <w:uiPriority w:val="11"/>
    <w:qFormat/>
    <w:rsid w:val="009d6640"/>
    <w:pPr>
      <w:spacing w:before="0" w:after="160"/>
    </w:pPr>
    <w:rPr>
      <w:rFonts w:eastAsia="" w:cs="Times New Roman" w:cstheme="majorBidi" w:eastAsiaTheme="majorEastAsia"/>
      <w:color w:val="595959" w:themeColor="text1" w:themeTint="a6"/>
      <w:spacing w:val="15"/>
      <w:sz w:val="28"/>
      <w:szCs w:val="28"/>
    </w:rPr>
  </w:style>
  <w:style w:type="paragraph" w:styleId="Quote">
    <w:name w:val="Quote"/>
    <w:basedOn w:val="Normal"/>
    <w:next w:val="Normal"/>
    <w:link w:val="AlntChar"/>
    <w:uiPriority w:val="29"/>
    <w:qFormat/>
    <w:rsid w:val="009d6640"/>
    <w:pPr>
      <w:spacing w:before="160" w:after="160"/>
      <w:jc w:val="center"/>
    </w:pPr>
    <w:rPr>
      <w:i/>
      <w:iCs/>
      <w:color w:val="404040" w:themeColor="text1" w:themeTint="bf"/>
    </w:rPr>
  </w:style>
  <w:style w:type="paragraph" w:styleId="ListParagraph">
    <w:name w:val="List Paragraph"/>
    <w:basedOn w:val="Normal"/>
    <w:uiPriority w:val="34"/>
    <w:qFormat/>
    <w:rsid w:val="009d6640"/>
    <w:pPr>
      <w:spacing w:before="0" w:after="0"/>
      <w:ind w:left="720" w:hanging="0"/>
      <w:contextualSpacing/>
    </w:pPr>
    <w:rPr/>
  </w:style>
  <w:style w:type="paragraph" w:styleId="IntenseQuote">
    <w:name w:val="Intense Quote"/>
    <w:basedOn w:val="Normal"/>
    <w:next w:val="Normal"/>
    <w:link w:val="GlAlntChar"/>
    <w:uiPriority w:val="30"/>
    <w:qFormat/>
    <w:rsid w:val="009d6640"/>
    <w:pPr>
      <w:pBdr>
        <w:top w:val="single" w:sz="4" w:space="10" w:color="0F4761"/>
        <w:bottom w:val="single" w:sz="4" w:space="10" w:color="0F4761"/>
      </w:pBdr>
      <w:spacing w:before="360" w:after="360"/>
      <w:ind w:left="864" w:right="864" w:hanging="0"/>
      <w:jc w:val="center"/>
    </w:pPr>
    <w:rPr>
      <w:i/>
      <w:iCs/>
      <w:color w:val="0F4761" w:themeColor="accent1" w:themeShade="bf"/>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Application>LibreOffice/7.2.4.1$Linux_X86_64 LibreOffice_project/27d75539669ac387bb498e35313b970b7fe9c4f9</Application>
  <AppVersion>15.0000</AppVersion>
  <Pages>4</Pages>
  <Words>1292</Words>
  <Characters>8400</Characters>
  <CharactersWithSpaces>9683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2024-04-24T21:03:00Z</dcterms:created>
  <dc:creator>Nevfel Tilkat</dc:creator>
  <dc:description/>
  <dc:language>tr-TR</dc:language>
  <cp:lastModifiedBy/>
  <dcterms:modified xsi:type="dcterms:W3CDTF">2024-04-25T08:47:44Z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